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AC90" w14:textId="377D22E7" w:rsidR="00BC33CB" w:rsidRPr="00B87C3B" w:rsidRDefault="007725DF" w:rsidP="00BC33CB">
      <w:pPr>
        <w:jc w:val="both"/>
        <w:rPr>
          <w:rStyle w:val="Brak"/>
          <w:rFonts w:ascii="Calibri" w:hAnsi="Calibri" w:cs="Calibri"/>
          <w:sz w:val="20"/>
          <w:szCs w:val="20"/>
          <w:lang w:val="en-US"/>
        </w:rPr>
      </w:pPr>
      <w:bookmarkStart w:id="0" w:name="_Hlk212463436"/>
      <w:bookmarkStart w:id="1" w:name="_Hlk179980546"/>
      <w:r w:rsidRPr="00B87C3B">
        <w:rPr>
          <w:rStyle w:val="Brak"/>
          <w:rFonts w:ascii="Calibri" w:hAnsi="Calibri" w:cs="Calibri"/>
          <w:sz w:val="20"/>
          <w:szCs w:val="20"/>
          <w:lang w:val="en-US"/>
        </w:rPr>
        <w:t>PRESS RELEASE</w:t>
      </w:r>
    </w:p>
    <w:p w14:paraId="1EFC1FA1" w14:textId="77777777" w:rsidR="00B87C3B" w:rsidRPr="00B87C3B" w:rsidRDefault="00B87C3B" w:rsidP="00BC33CB">
      <w:pPr>
        <w:jc w:val="both"/>
        <w:rPr>
          <w:rFonts w:ascii="Calibri" w:hAnsi="Calibri" w:cs="Calibri"/>
          <w:b/>
          <w:bCs/>
          <w:sz w:val="20"/>
          <w:szCs w:val="20"/>
          <w:lang w:val="en-US"/>
        </w:rPr>
      </w:pPr>
      <w:r w:rsidRPr="00B87C3B">
        <w:rPr>
          <w:rFonts w:ascii="Calibri" w:hAnsi="Calibri" w:cs="Calibri"/>
          <w:b/>
          <w:bCs/>
          <w:sz w:val="20"/>
          <w:szCs w:val="20"/>
          <w:lang w:val="en-US"/>
        </w:rPr>
        <w:t>Cooperation for amicable dispute resolution</w:t>
      </w:r>
    </w:p>
    <w:p w14:paraId="4CCBC5CE" w14:textId="272C86F7" w:rsidR="00DC76C0" w:rsidRPr="005A2AD6" w:rsidRDefault="005A2AD6" w:rsidP="00BC33CB">
      <w:pPr>
        <w:jc w:val="both"/>
        <w:rPr>
          <w:rFonts w:ascii="Calibri" w:hAnsi="Calibri" w:cs="Calibri"/>
          <w:sz w:val="20"/>
          <w:szCs w:val="20"/>
          <w:lang w:val="en-US"/>
        </w:rPr>
      </w:pPr>
      <w:r w:rsidRPr="005A2AD6">
        <w:rPr>
          <w:rFonts w:ascii="Calibri" w:hAnsi="Calibri" w:cs="Calibri"/>
          <w:b/>
          <w:bCs/>
          <w:sz w:val="20"/>
          <w:szCs w:val="20"/>
          <w:lang w:val="en-US"/>
        </w:rPr>
        <w:t>Katowice, October 28, 2025 (AP) –</w:t>
      </w:r>
      <w:r w:rsidRPr="005A2AD6">
        <w:rPr>
          <w:rFonts w:ascii="Calibri" w:hAnsi="Calibri" w:cs="Calibri"/>
          <w:sz w:val="20"/>
          <w:szCs w:val="20"/>
          <w:lang w:val="en-US"/>
        </w:rPr>
        <w:t xml:space="preserve"> An agreement on cooperation between seven key legal and economic institutions in the region was signed in Katowice: the Bar Association in Katowice, the District Chamber of Legal Advisers in Katowice, the Silesian Center for Mediation and Arbitration, the Silesian Chamber of Construction, the Business Centre Club Employers' Association – Katowice Lodge, the Silesian Chamber of Employers, and the Chamber of Commerce</w:t>
      </w:r>
      <w:r>
        <w:rPr>
          <w:rFonts w:ascii="Calibri" w:hAnsi="Calibri" w:cs="Calibri"/>
          <w:sz w:val="20"/>
          <w:szCs w:val="20"/>
          <w:lang w:val="en-US"/>
        </w:rPr>
        <w:t xml:space="preserve"> and Industry</w:t>
      </w:r>
      <w:r w:rsidRPr="005A2AD6">
        <w:rPr>
          <w:rFonts w:ascii="Calibri" w:hAnsi="Calibri" w:cs="Calibri"/>
          <w:sz w:val="20"/>
          <w:szCs w:val="20"/>
          <w:lang w:val="en-US"/>
        </w:rPr>
        <w:t xml:space="preserve"> in Katowice</w:t>
      </w:r>
      <w:r w:rsidR="00DC76C0" w:rsidRPr="005A2AD6">
        <w:rPr>
          <w:rFonts w:ascii="Calibri" w:hAnsi="Calibri" w:cs="Calibri"/>
          <w:sz w:val="20"/>
          <w:szCs w:val="20"/>
          <w:lang w:val="en-US"/>
        </w:rPr>
        <w:t>.</w:t>
      </w:r>
    </w:p>
    <w:p w14:paraId="6827EF5D" w14:textId="14B67DCB" w:rsidR="007220A2" w:rsidRPr="00C16D29" w:rsidRDefault="00C16D29" w:rsidP="00BC33CB">
      <w:pPr>
        <w:jc w:val="both"/>
        <w:rPr>
          <w:rFonts w:ascii="Calibri" w:hAnsi="Calibri" w:cs="Calibri"/>
          <w:sz w:val="20"/>
          <w:szCs w:val="20"/>
          <w:lang w:val="en-US"/>
        </w:rPr>
      </w:pPr>
      <w:r w:rsidRPr="00C16D29">
        <w:rPr>
          <w:rFonts w:ascii="Calibri" w:hAnsi="Calibri" w:cs="Calibri"/>
          <w:sz w:val="20"/>
          <w:szCs w:val="20"/>
          <w:lang w:val="en-US"/>
        </w:rPr>
        <w:t>The signatories to the agreement have declared joint action to promote mediation and arbitration as effective, faster, and less costly methods of dispute resolution in the business environment. The aim of the cooperation is not only to exchange experiences and organize joint events, but also to educate entrepreneurs and integrate legal and business circles in a spirit of dialogue and trust</w:t>
      </w:r>
      <w:r w:rsidR="00DC76C0" w:rsidRPr="00C16D29">
        <w:rPr>
          <w:rFonts w:ascii="Calibri" w:hAnsi="Calibri" w:cs="Calibri"/>
          <w:sz w:val="20"/>
          <w:szCs w:val="20"/>
          <w:lang w:val="en-US"/>
        </w:rPr>
        <w:t>.</w:t>
      </w:r>
    </w:p>
    <w:p w14:paraId="7196751F" w14:textId="77292B4A" w:rsidR="00DC76C0" w:rsidRPr="00B347DB" w:rsidRDefault="00B347DB" w:rsidP="00BC33CB">
      <w:pPr>
        <w:jc w:val="both"/>
        <w:rPr>
          <w:rFonts w:ascii="Calibri" w:hAnsi="Calibri" w:cs="Calibri"/>
          <w:sz w:val="20"/>
          <w:szCs w:val="20"/>
          <w:lang w:val="en-US"/>
        </w:rPr>
      </w:pPr>
      <w:r w:rsidRPr="00B347DB">
        <w:rPr>
          <w:rFonts w:ascii="Calibri" w:hAnsi="Calibri" w:cs="Calibri"/>
          <w:sz w:val="20"/>
          <w:szCs w:val="20"/>
          <w:lang w:val="en-US"/>
        </w:rPr>
        <w:t xml:space="preserve">During the meeting, the director of the Silesian Arbitration and Mediation Center, </w:t>
      </w:r>
      <w:r w:rsidRPr="00B347DB">
        <w:rPr>
          <w:rFonts w:ascii="Calibri" w:hAnsi="Calibri" w:cs="Calibri"/>
          <w:b/>
          <w:bCs/>
          <w:sz w:val="20"/>
          <w:szCs w:val="20"/>
          <w:lang w:val="en-US"/>
        </w:rPr>
        <w:t>Dr. Anna Bicz-</w:t>
      </w:r>
      <w:proofErr w:type="spellStart"/>
      <w:r w:rsidRPr="00B347DB">
        <w:rPr>
          <w:rFonts w:ascii="Calibri" w:hAnsi="Calibri" w:cs="Calibri"/>
          <w:b/>
          <w:bCs/>
          <w:sz w:val="20"/>
          <w:szCs w:val="20"/>
          <w:lang w:val="en-US"/>
        </w:rPr>
        <w:t>Kordonets</w:t>
      </w:r>
      <w:proofErr w:type="spellEnd"/>
      <w:r w:rsidRPr="00B347DB">
        <w:rPr>
          <w:rFonts w:ascii="Calibri" w:hAnsi="Calibri" w:cs="Calibri"/>
          <w:sz w:val="20"/>
          <w:szCs w:val="20"/>
          <w:lang w:val="en-US"/>
        </w:rPr>
        <w:t>, emphasized that</w:t>
      </w:r>
      <w:r w:rsidR="00DC76C0" w:rsidRPr="00B347DB">
        <w:rPr>
          <w:rFonts w:ascii="Calibri" w:hAnsi="Calibri" w:cs="Calibri"/>
          <w:sz w:val="20"/>
          <w:szCs w:val="20"/>
          <w:lang w:val="en-US"/>
        </w:rPr>
        <w:t>:</w:t>
      </w:r>
    </w:p>
    <w:p w14:paraId="18D80FD8" w14:textId="3C6BA7B9" w:rsidR="00DC76C0" w:rsidRPr="00DB7E9F" w:rsidRDefault="00DC76C0" w:rsidP="00BC33CB">
      <w:pPr>
        <w:jc w:val="both"/>
        <w:rPr>
          <w:rFonts w:ascii="Calibri" w:hAnsi="Calibri" w:cs="Calibri"/>
          <w:i/>
          <w:iCs/>
          <w:sz w:val="20"/>
          <w:szCs w:val="20"/>
          <w:lang w:val="en-US"/>
        </w:rPr>
      </w:pPr>
      <w:r w:rsidRPr="00DB7E9F">
        <w:rPr>
          <w:rFonts w:ascii="Calibri" w:hAnsi="Calibri" w:cs="Calibri"/>
          <w:i/>
          <w:iCs/>
          <w:sz w:val="20"/>
          <w:szCs w:val="20"/>
          <w:lang w:val="en-US"/>
        </w:rPr>
        <w:t xml:space="preserve">- </w:t>
      </w:r>
      <w:r w:rsidR="00DB7E9F" w:rsidRPr="00DB7E9F">
        <w:rPr>
          <w:rFonts w:ascii="Calibri" w:hAnsi="Calibri" w:cs="Calibri"/>
          <w:i/>
          <w:iCs/>
          <w:sz w:val="20"/>
          <w:szCs w:val="20"/>
          <w:lang w:val="en-US"/>
        </w:rPr>
        <w:t>People do not want to go to mediation because they consider it an admission of wrongdoing. But do we want to be right or get our money back?</w:t>
      </w:r>
      <w:r w:rsidRPr="00DB7E9F">
        <w:rPr>
          <w:rFonts w:ascii="Calibri" w:hAnsi="Calibri" w:cs="Calibri"/>
          <w:i/>
          <w:iCs/>
          <w:sz w:val="20"/>
          <w:szCs w:val="20"/>
          <w:lang w:val="en-US"/>
        </w:rPr>
        <w:t>.</w:t>
      </w:r>
    </w:p>
    <w:p w14:paraId="51C86B23" w14:textId="4E4D4333" w:rsidR="00DC76C0" w:rsidRPr="00DB7E9F" w:rsidRDefault="00DB7E9F" w:rsidP="00BC33CB">
      <w:pPr>
        <w:jc w:val="both"/>
        <w:rPr>
          <w:rFonts w:ascii="Calibri" w:hAnsi="Calibri" w:cs="Calibri"/>
          <w:sz w:val="20"/>
          <w:szCs w:val="20"/>
          <w:lang w:val="en-US"/>
        </w:rPr>
      </w:pPr>
      <w:r w:rsidRPr="00DB7E9F">
        <w:rPr>
          <w:rFonts w:ascii="Calibri" w:hAnsi="Calibri" w:cs="Calibri"/>
          <w:sz w:val="20"/>
          <w:szCs w:val="20"/>
          <w:lang w:val="en-US"/>
        </w:rPr>
        <w:t xml:space="preserve">Economic law expert </w:t>
      </w:r>
      <w:r w:rsidRPr="00301C37">
        <w:rPr>
          <w:rFonts w:ascii="Calibri" w:hAnsi="Calibri" w:cs="Calibri"/>
          <w:b/>
          <w:bCs/>
          <w:sz w:val="20"/>
          <w:szCs w:val="20"/>
          <w:lang w:val="en-US"/>
        </w:rPr>
        <w:t>Mariusz Filipek</w:t>
      </w:r>
      <w:r w:rsidRPr="00DB7E9F">
        <w:rPr>
          <w:rFonts w:ascii="Calibri" w:hAnsi="Calibri" w:cs="Calibri"/>
          <w:sz w:val="20"/>
          <w:szCs w:val="20"/>
          <w:lang w:val="en-US"/>
        </w:rPr>
        <w:t xml:space="preserve"> noted that despite 20 years of discussions about mediation, awareness among entrepreneurs remains low</w:t>
      </w:r>
      <w:r w:rsidR="00DC76C0" w:rsidRPr="00DB7E9F">
        <w:rPr>
          <w:rFonts w:ascii="Calibri" w:hAnsi="Calibri" w:cs="Calibri"/>
          <w:sz w:val="20"/>
          <w:szCs w:val="20"/>
          <w:lang w:val="en-US"/>
        </w:rPr>
        <w:t>:</w:t>
      </w:r>
    </w:p>
    <w:p w14:paraId="73AFA4AE" w14:textId="19BFD1AE" w:rsidR="00DC76C0" w:rsidRPr="00301C37" w:rsidRDefault="00DC76C0" w:rsidP="00BC33CB">
      <w:pPr>
        <w:jc w:val="both"/>
        <w:rPr>
          <w:rFonts w:ascii="Calibri" w:hAnsi="Calibri" w:cs="Calibri"/>
          <w:i/>
          <w:iCs/>
          <w:sz w:val="20"/>
          <w:szCs w:val="20"/>
          <w:lang w:val="en-US"/>
        </w:rPr>
      </w:pPr>
      <w:r w:rsidRPr="00301C37">
        <w:rPr>
          <w:rFonts w:ascii="Calibri" w:hAnsi="Calibri" w:cs="Calibri"/>
          <w:i/>
          <w:iCs/>
          <w:sz w:val="20"/>
          <w:szCs w:val="20"/>
          <w:lang w:val="en-US"/>
        </w:rPr>
        <w:t xml:space="preserve">- </w:t>
      </w:r>
      <w:r w:rsidR="00301C37" w:rsidRPr="00301C37">
        <w:rPr>
          <w:rFonts w:ascii="Calibri" w:hAnsi="Calibri" w:cs="Calibri"/>
          <w:i/>
          <w:iCs/>
          <w:sz w:val="20"/>
          <w:szCs w:val="20"/>
          <w:lang w:val="en-US"/>
        </w:rPr>
        <w:t>The biggest problem with mediation is that entrepreneurs—the very people who should be using it—simply don't know about it. Litigation is not bad, but it takes a long time and is expensive. Mediation should be mandatory, at least at a certain stage of the proceedings</w:t>
      </w:r>
      <w:r w:rsidRPr="00301C37">
        <w:rPr>
          <w:rFonts w:ascii="Calibri" w:hAnsi="Calibri" w:cs="Calibri"/>
          <w:i/>
          <w:iCs/>
          <w:sz w:val="20"/>
          <w:szCs w:val="20"/>
          <w:lang w:val="en-US"/>
        </w:rPr>
        <w:t>.</w:t>
      </w:r>
    </w:p>
    <w:p w14:paraId="08100358" w14:textId="4FC9D8E4" w:rsidR="00DC76C0" w:rsidRPr="00854196" w:rsidRDefault="00854196" w:rsidP="00BC33CB">
      <w:pPr>
        <w:jc w:val="both"/>
        <w:rPr>
          <w:rFonts w:ascii="Calibri" w:hAnsi="Calibri" w:cs="Calibri"/>
          <w:sz w:val="20"/>
          <w:szCs w:val="20"/>
          <w:lang w:val="en-US"/>
        </w:rPr>
      </w:pPr>
      <w:r w:rsidRPr="00854196">
        <w:rPr>
          <w:rFonts w:ascii="Calibri" w:hAnsi="Calibri" w:cs="Calibri"/>
          <w:b/>
          <w:bCs/>
          <w:sz w:val="20"/>
          <w:szCs w:val="20"/>
          <w:lang w:val="en-US"/>
        </w:rPr>
        <w:t>Dr. Andrzej Torbus</w:t>
      </w:r>
      <w:r w:rsidRPr="00854196">
        <w:rPr>
          <w:rFonts w:ascii="Calibri" w:hAnsi="Calibri" w:cs="Calibri"/>
          <w:sz w:val="20"/>
          <w:szCs w:val="20"/>
          <w:lang w:val="en-US"/>
        </w:rPr>
        <w:t>, on the other hand, drew attention to the economic dimension of agreements</w:t>
      </w:r>
      <w:r w:rsidR="00DC76C0" w:rsidRPr="00854196">
        <w:rPr>
          <w:rFonts w:ascii="Calibri" w:hAnsi="Calibri" w:cs="Calibri"/>
          <w:sz w:val="20"/>
          <w:szCs w:val="20"/>
          <w:lang w:val="en-US"/>
        </w:rPr>
        <w:t>:</w:t>
      </w:r>
    </w:p>
    <w:p w14:paraId="3DAE4278" w14:textId="5A925278" w:rsidR="00DC76C0" w:rsidRPr="007750BD" w:rsidRDefault="00DC76C0" w:rsidP="00BC33CB">
      <w:pPr>
        <w:jc w:val="both"/>
        <w:rPr>
          <w:rFonts w:ascii="Calibri" w:hAnsi="Calibri" w:cs="Calibri"/>
          <w:i/>
          <w:iCs/>
          <w:sz w:val="20"/>
          <w:szCs w:val="20"/>
          <w:lang w:val="en-US"/>
        </w:rPr>
      </w:pPr>
      <w:r w:rsidRPr="007750BD">
        <w:rPr>
          <w:rFonts w:ascii="Calibri" w:hAnsi="Calibri" w:cs="Calibri"/>
          <w:i/>
          <w:iCs/>
          <w:sz w:val="20"/>
          <w:szCs w:val="20"/>
          <w:lang w:val="en-US"/>
        </w:rPr>
        <w:t xml:space="preserve">- </w:t>
      </w:r>
      <w:r w:rsidR="007750BD" w:rsidRPr="007750BD">
        <w:rPr>
          <w:rFonts w:ascii="Calibri" w:hAnsi="Calibri" w:cs="Calibri"/>
          <w:i/>
          <w:iCs/>
          <w:sz w:val="20"/>
          <w:szCs w:val="20"/>
          <w:lang w:val="en-US"/>
        </w:rPr>
        <w:t>The purpose of a settlement is to ensure that the injured party receives compensation, but also that the other party is not punished too severely. Litigation without mediation is always a more expensive solution—a clear economic mechanism is needed to encourage settlement</w:t>
      </w:r>
      <w:r w:rsidRPr="007750BD">
        <w:rPr>
          <w:rFonts w:ascii="Calibri" w:hAnsi="Calibri" w:cs="Calibri"/>
          <w:i/>
          <w:iCs/>
          <w:sz w:val="20"/>
          <w:szCs w:val="20"/>
          <w:lang w:val="en-US"/>
        </w:rPr>
        <w:t>.</w:t>
      </w:r>
    </w:p>
    <w:p w14:paraId="7D1A7DF7" w14:textId="77777777" w:rsidR="007750BD" w:rsidRPr="007750BD" w:rsidRDefault="007750BD" w:rsidP="00DC76C0">
      <w:pPr>
        <w:jc w:val="both"/>
        <w:rPr>
          <w:rFonts w:ascii="Calibri" w:hAnsi="Calibri" w:cs="Calibri"/>
          <w:b/>
          <w:bCs/>
          <w:sz w:val="20"/>
          <w:szCs w:val="20"/>
          <w:lang w:val="en-US"/>
        </w:rPr>
      </w:pPr>
      <w:r w:rsidRPr="007750BD">
        <w:rPr>
          <w:rFonts w:ascii="Calibri" w:hAnsi="Calibri" w:cs="Calibri"/>
          <w:b/>
          <w:bCs/>
          <w:sz w:val="20"/>
          <w:szCs w:val="20"/>
          <w:lang w:val="en-US"/>
        </w:rPr>
        <w:t>New appointments to the Court of Arbitration</w:t>
      </w:r>
    </w:p>
    <w:p w14:paraId="3F62C088" w14:textId="61B6F1A2" w:rsidR="00DC76C0" w:rsidRPr="00DC76C0" w:rsidRDefault="00BB1175" w:rsidP="00DC76C0">
      <w:pPr>
        <w:jc w:val="both"/>
        <w:rPr>
          <w:rFonts w:ascii="Calibri" w:hAnsi="Calibri" w:cs="Calibri"/>
          <w:sz w:val="20"/>
          <w:szCs w:val="20"/>
        </w:rPr>
      </w:pPr>
      <w:r w:rsidRPr="00BB1175">
        <w:rPr>
          <w:rFonts w:ascii="Calibri" w:hAnsi="Calibri" w:cs="Calibri"/>
          <w:sz w:val="20"/>
          <w:szCs w:val="20"/>
          <w:lang w:val="en-US"/>
        </w:rPr>
        <w:t xml:space="preserve">During the event, the appointments of new judges to the Silesian Court of Arbitration were also announced. </w:t>
      </w:r>
      <w:r w:rsidRPr="00BB1175">
        <w:rPr>
          <w:rFonts w:ascii="Calibri" w:hAnsi="Calibri" w:cs="Calibri"/>
          <w:sz w:val="20"/>
          <w:szCs w:val="20"/>
        </w:rPr>
        <w:t xml:space="preserve">The </w:t>
      </w:r>
      <w:proofErr w:type="spellStart"/>
      <w:r w:rsidRPr="00BB1175">
        <w:rPr>
          <w:rFonts w:ascii="Calibri" w:hAnsi="Calibri" w:cs="Calibri"/>
          <w:sz w:val="20"/>
          <w:szCs w:val="20"/>
        </w:rPr>
        <w:t>following</w:t>
      </w:r>
      <w:proofErr w:type="spellEnd"/>
      <w:r w:rsidRPr="00BB1175">
        <w:rPr>
          <w:rFonts w:ascii="Calibri" w:hAnsi="Calibri" w:cs="Calibri"/>
          <w:sz w:val="20"/>
          <w:szCs w:val="20"/>
        </w:rPr>
        <w:t xml:space="preserve"> </w:t>
      </w:r>
      <w:proofErr w:type="spellStart"/>
      <w:r w:rsidRPr="00BB1175">
        <w:rPr>
          <w:rFonts w:ascii="Calibri" w:hAnsi="Calibri" w:cs="Calibri"/>
          <w:sz w:val="20"/>
          <w:szCs w:val="20"/>
        </w:rPr>
        <w:t>persons</w:t>
      </w:r>
      <w:proofErr w:type="spellEnd"/>
      <w:r w:rsidRPr="00BB1175">
        <w:rPr>
          <w:rFonts w:ascii="Calibri" w:hAnsi="Calibri" w:cs="Calibri"/>
          <w:sz w:val="20"/>
          <w:szCs w:val="20"/>
        </w:rPr>
        <w:t xml:space="preserve"> </w:t>
      </w:r>
      <w:proofErr w:type="spellStart"/>
      <w:r w:rsidRPr="00BB1175">
        <w:rPr>
          <w:rFonts w:ascii="Calibri" w:hAnsi="Calibri" w:cs="Calibri"/>
          <w:sz w:val="20"/>
          <w:szCs w:val="20"/>
        </w:rPr>
        <w:t>joined</w:t>
      </w:r>
      <w:proofErr w:type="spellEnd"/>
      <w:r w:rsidRPr="00BB1175">
        <w:rPr>
          <w:rFonts w:ascii="Calibri" w:hAnsi="Calibri" w:cs="Calibri"/>
          <w:sz w:val="20"/>
          <w:szCs w:val="20"/>
        </w:rPr>
        <w:t xml:space="preserve"> the </w:t>
      </w:r>
      <w:proofErr w:type="spellStart"/>
      <w:r w:rsidRPr="00BB1175">
        <w:rPr>
          <w:rFonts w:ascii="Calibri" w:hAnsi="Calibri" w:cs="Calibri"/>
          <w:sz w:val="20"/>
          <w:szCs w:val="20"/>
        </w:rPr>
        <w:t>group</w:t>
      </w:r>
      <w:proofErr w:type="spellEnd"/>
      <w:r w:rsidRPr="00BB1175">
        <w:rPr>
          <w:rFonts w:ascii="Calibri" w:hAnsi="Calibri" w:cs="Calibri"/>
          <w:sz w:val="20"/>
          <w:szCs w:val="20"/>
        </w:rPr>
        <w:t xml:space="preserve"> of </w:t>
      </w:r>
      <w:proofErr w:type="spellStart"/>
      <w:r w:rsidRPr="00BB1175">
        <w:rPr>
          <w:rFonts w:ascii="Calibri" w:hAnsi="Calibri" w:cs="Calibri"/>
          <w:sz w:val="20"/>
          <w:szCs w:val="20"/>
        </w:rPr>
        <w:t>arbitrators</w:t>
      </w:r>
      <w:proofErr w:type="spellEnd"/>
      <w:r w:rsidR="00DC76C0" w:rsidRPr="00DC76C0">
        <w:rPr>
          <w:rFonts w:ascii="Calibri" w:hAnsi="Calibri" w:cs="Calibri"/>
          <w:sz w:val="20"/>
          <w:szCs w:val="20"/>
        </w:rPr>
        <w:t>:</w:t>
      </w:r>
    </w:p>
    <w:p w14:paraId="4A80F89F" w14:textId="77777777" w:rsidR="00DC76C0" w:rsidRPr="00DC76C0" w:rsidRDefault="00DC76C0" w:rsidP="00DC76C0">
      <w:pPr>
        <w:numPr>
          <w:ilvl w:val="0"/>
          <w:numId w:val="10"/>
        </w:numPr>
        <w:spacing w:after="0"/>
        <w:jc w:val="both"/>
        <w:rPr>
          <w:rFonts w:ascii="Calibri" w:hAnsi="Calibri" w:cs="Calibri"/>
          <w:sz w:val="20"/>
          <w:szCs w:val="20"/>
        </w:rPr>
      </w:pPr>
      <w:r w:rsidRPr="00DC76C0">
        <w:rPr>
          <w:rFonts w:ascii="Calibri" w:hAnsi="Calibri" w:cs="Calibri"/>
          <w:b/>
          <w:bCs/>
          <w:sz w:val="20"/>
          <w:szCs w:val="20"/>
        </w:rPr>
        <w:t xml:space="preserve">dr Aleksandra </w:t>
      </w:r>
      <w:proofErr w:type="spellStart"/>
      <w:r w:rsidRPr="00DC76C0">
        <w:rPr>
          <w:rFonts w:ascii="Calibri" w:hAnsi="Calibri" w:cs="Calibri"/>
          <w:b/>
          <w:bCs/>
          <w:sz w:val="20"/>
          <w:szCs w:val="20"/>
        </w:rPr>
        <w:t>Makarucha</w:t>
      </w:r>
      <w:proofErr w:type="spellEnd"/>
      <w:r w:rsidRPr="00DC76C0">
        <w:rPr>
          <w:rFonts w:ascii="Calibri" w:hAnsi="Calibri" w:cs="Calibri"/>
          <w:sz w:val="20"/>
          <w:szCs w:val="20"/>
        </w:rPr>
        <w:t>,</w:t>
      </w:r>
    </w:p>
    <w:p w14:paraId="50CED616" w14:textId="77777777" w:rsidR="00DC76C0" w:rsidRPr="00DC76C0" w:rsidRDefault="00DC76C0" w:rsidP="00DC76C0">
      <w:pPr>
        <w:numPr>
          <w:ilvl w:val="0"/>
          <w:numId w:val="10"/>
        </w:numPr>
        <w:spacing w:after="0"/>
        <w:jc w:val="both"/>
        <w:rPr>
          <w:rFonts w:ascii="Calibri" w:hAnsi="Calibri" w:cs="Calibri"/>
          <w:sz w:val="20"/>
          <w:szCs w:val="20"/>
        </w:rPr>
      </w:pPr>
      <w:r w:rsidRPr="00DC76C0">
        <w:rPr>
          <w:rFonts w:ascii="Calibri" w:hAnsi="Calibri" w:cs="Calibri"/>
          <w:b/>
          <w:bCs/>
          <w:sz w:val="20"/>
          <w:szCs w:val="20"/>
        </w:rPr>
        <w:t>r. pr. Rafał Sołtysik</w:t>
      </w:r>
      <w:r w:rsidRPr="00DC76C0">
        <w:rPr>
          <w:rFonts w:ascii="Calibri" w:hAnsi="Calibri" w:cs="Calibri"/>
          <w:sz w:val="20"/>
          <w:szCs w:val="20"/>
        </w:rPr>
        <w:t>,</w:t>
      </w:r>
    </w:p>
    <w:p w14:paraId="29F7DA2B" w14:textId="77777777" w:rsidR="00DC76C0" w:rsidRPr="00DC76C0" w:rsidRDefault="00DC76C0" w:rsidP="00DC76C0">
      <w:pPr>
        <w:numPr>
          <w:ilvl w:val="0"/>
          <w:numId w:val="10"/>
        </w:numPr>
        <w:spacing w:after="0"/>
        <w:jc w:val="both"/>
        <w:rPr>
          <w:rFonts w:ascii="Calibri" w:hAnsi="Calibri" w:cs="Calibri"/>
          <w:sz w:val="20"/>
          <w:szCs w:val="20"/>
        </w:rPr>
      </w:pPr>
      <w:r w:rsidRPr="00DC76C0">
        <w:rPr>
          <w:rFonts w:ascii="Calibri" w:hAnsi="Calibri" w:cs="Calibri"/>
          <w:b/>
          <w:bCs/>
          <w:sz w:val="20"/>
          <w:szCs w:val="20"/>
        </w:rPr>
        <w:t xml:space="preserve">Aleksandra </w:t>
      </w:r>
      <w:proofErr w:type="spellStart"/>
      <w:r w:rsidRPr="00DC76C0">
        <w:rPr>
          <w:rFonts w:ascii="Calibri" w:hAnsi="Calibri" w:cs="Calibri"/>
          <w:b/>
          <w:bCs/>
          <w:sz w:val="20"/>
          <w:szCs w:val="20"/>
        </w:rPr>
        <w:t>Rek</w:t>
      </w:r>
      <w:proofErr w:type="spellEnd"/>
      <w:r w:rsidRPr="00DC76C0">
        <w:rPr>
          <w:rFonts w:ascii="Calibri" w:hAnsi="Calibri" w:cs="Calibri"/>
          <w:sz w:val="20"/>
          <w:szCs w:val="20"/>
        </w:rPr>
        <w:t>,</w:t>
      </w:r>
    </w:p>
    <w:p w14:paraId="247964BC" w14:textId="77777777" w:rsidR="00DC76C0" w:rsidRPr="00DC76C0" w:rsidRDefault="00DC76C0" w:rsidP="00DC76C0">
      <w:pPr>
        <w:numPr>
          <w:ilvl w:val="0"/>
          <w:numId w:val="10"/>
        </w:numPr>
        <w:spacing w:after="0"/>
        <w:jc w:val="both"/>
        <w:rPr>
          <w:rFonts w:ascii="Calibri" w:hAnsi="Calibri" w:cs="Calibri"/>
          <w:sz w:val="20"/>
          <w:szCs w:val="20"/>
        </w:rPr>
      </w:pPr>
      <w:r w:rsidRPr="00DC76C0">
        <w:rPr>
          <w:rFonts w:ascii="Calibri" w:hAnsi="Calibri" w:cs="Calibri"/>
          <w:b/>
          <w:bCs/>
          <w:sz w:val="20"/>
          <w:szCs w:val="20"/>
        </w:rPr>
        <w:t xml:space="preserve">mec. </w:t>
      </w:r>
      <w:proofErr w:type="spellStart"/>
      <w:r w:rsidRPr="00DC76C0">
        <w:rPr>
          <w:rFonts w:ascii="Calibri" w:hAnsi="Calibri" w:cs="Calibri"/>
          <w:b/>
          <w:bCs/>
          <w:sz w:val="20"/>
          <w:szCs w:val="20"/>
        </w:rPr>
        <w:t>Słotarski</w:t>
      </w:r>
      <w:proofErr w:type="spellEnd"/>
      <w:r w:rsidRPr="00DC76C0">
        <w:rPr>
          <w:rFonts w:ascii="Calibri" w:hAnsi="Calibri" w:cs="Calibri"/>
          <w:sz w:val="20"/>
          <w:szCs w:val="20"/>
        </w:rPr>
        <w:t>.</w:t>
      </w:r>
    </w:p>
    <w:p w14:paraId="7DEF7914" w14:textId="5CC5F25E" w:rsidR="00DC76C0" w:rsidRPr="00602E48" w:rsidRDefault="00602E48" w:rsidP="00BC33CB">
      <w:pPr>
        <w:jc w:val="both"/>
        <w:rPr>
          <w:rFonts w:ascii="Calibri" w:hAnsi="Calibri" w:cs="Calibri"/>
          <w:sz w:val="20"/>
          <w:szCs w:val="20"/>
          <w:lang w:val="en-US"/>
        </w:rPr>
      </w:pPr>
      <w:r w:rsidRPr="00602E48">
        <w:rPr>
          <w:rFonts w:ascii="Calibri" w:hAnsi="Calibri" w:cs="Calibri"/>
          <w:sz w:val="20"/>
          <w:szCs w:val="20"/>
          <w:lang w:val="en-US"/>
        </w:rPr>
        <w:t>The newly appointed judges are expected to strengthen the court's competence in resolving economic disputes and build entrepreneurs' trust in arbitration as an alternative to lengthy court proceedings</w:t>
      </w:r>
      <w:r w:rsidR="00DC76C0" w:rsidRPr="00602E48">
        <w:rPr>
          <w:rFonts w:ascii="Calibri" w:hAnsi="Calibri" w:cs="Calibri"/>
          <w:sz w:val="20"/>
          <w:szCs w:val="20"/>
          <w:lang w:val="en-US"/>
        </w:rPr>
        <w:t>.</w:t>
      </w:r>
    </w:p>
    <w:p w14:paraId="7DE22C70" w14:textId="5E7DD60B" w:rsidR="00C51A32" w:rsidRPr="000B7678" w:rsidRDefault="00C51A32" w:rsidP="00BC33CB">
      <w:pPr>
        <w:jc w:val="both"/>
        <w:rPr>
          <w:rFonts w:ascii="Calibri" w:hAnsi="Calibri" w:cs="Calibri"/>
          <w:sz w:val="20"/>
          <w:szCs w:val="20"/>
        </w:rPr>
      </w:pPr>
      <w:r>
        <w:rPr>
          <w:rFonts w:ascii="Calibri" w:hAnsi="Calibri" w:cs="Calibri"/>
          <w:sz w:val="20"/>
          <w:szCs w:val="20"/>
        </w:rPr>
        <w:t>###</w:t>
      </w:r>
    </w:p>
    <w:p w14:paraId="65D6A37E" w14:textId="3BA7EE91" w:rsidR="00DB6839" w:rsidRDefault="00B85EB3" w:rsidP="00BC33CB">
      <w:pPr>
        <w:jc w:val="both"/>
        <w:rPr>
          <w:rFonts w:ascii="Calibri" w:hAnsi="Calibri" w:cs="Calibri"/>
          <w:sz w:val="20"/>
          <w:szCs w:val="20"/>
        </w:rPr>
      </w:pPr>
      <w:proofErr w:type="spellStart"/>
      <w:r w:rsidRPr="00B85EB3">
        <w:rPr>
          <w:rFonts w:ascii="Calibri" w:hAnsi="Calibri" w:cs="Calibri"/>
          <w:sz w:val="20"/>
          <w:szCs w:val="20"/>
        </w:rPr>
        <w:t>Photographic</w:t>
      </w:r>
      <w:proofErr w:type="spellEnd"/>
      <w:r w:rsidRPr="00B85EB3">
        <w:rPr>
          <w:rFonts w:ascii="Calibri" w:hAnsi="Calibri" w:cs="Calibri"/>
          <w:sz w:val="20"/>
          <w:szCs w:val="20"/>
        </w:rPr>
        <w:t xml:space="preserve"> </w:t>
      </w:r>
      <w:proofErr w:type="spellStart"/>
      <w:r w:rsidRPr="00B85EB3">
        <w:rPr>
          <w:rFonts w:ascii="Calibri" w:hAnsi="Calibri" w:cs="Calibri"/>
          <w:sz w:val="20"/>
          <w:szCs w:val="20"/>
        </w:rPr>
        <w:t>illustrations</w:t>
      </w:r>
      <w:proofErr w:type="spellEnd"/>
      <w:r w:rsidR="00C51A32">
        <w:rPr>
          <w:rFonts w:ascii="Calibri" w:hAnsi="Calibri" w:cs="Calibri"/>
          <w:sz w:val="20"/>
          <w:szCs w:val="20"/>
        </w:rPr>
        <w:t>:</w:t>
      </w:r>
    </w:p>
    <w:bookmarkEnd w:id="0"/>
    <w:p w14:paraId="39FCBBA1" w14:textId="0DFFE201" w:rsidR="00DC76C0" w:rsidRDefault="00DC76C0" w:rsidP="00BC33CB">
      <w:pPr>
        <w:jc w:val="both"/>
      </w:pPr>
      <w:r>
        <w:fldChar w:fldCharType="begin"/>
      </w:r>
      <w:r>
        <w:instrText>HYPERLINK "</w:instrText>
      </w:r>
      <w:r w:rsidRPr="00DC76C0">
        <w:instrText>https://drive.google.com/drive/folders/1R1bSpdrccrv-zvuVWO6FTlHkq7Tzd23S?usp=sharing</w:instrText>
      </w:r>
      <w:r>
        <w:instrText>"</w:instrText>
      </w:r>
      <w:r>
        <w:fldChar w:fldCharType="separate"/>
      </w:r>
      <w:r w:rsidRPr="00FF053A">
        <w:rPr>
          <w:rStyle w:val="Hipercze"/>
        </w:rPr>
        <w:t>https://drive.google.com/drive/folders/1R1bSpdrccrv-zvuVWO6FTlHkq7Tzd23S?usp=sharing</w:t>
      </w:r>
      <w:r>
        <w:fldChar w:fldCharType="end"/>
      </w:r>
    </w:p>
    <w:p w14:paraId="55FF318E" w14:textId="73A91E4F" w:rsidR="00C71CBA" w:rsidRPr="00FC1535" w:rsidRDefault="00C71CBA" w:rsidP="00BC33CB">
      <w:pPr>
        <w:jc w:val="both"/>
        <w:rPr>
          <w:rFonts w:ascii="Calibri" w:hAnsi="Calibri" w:cs="Calibri"/>
          <w:sz w:val="20"/>
          <w:szCs w:val="20"/>
        </w:rPr>
      </w:pPr>
      <w:r w:rsidRPr="00FC1535">
        <w:rPr>
          <w:rFonts w:ascii="Calibri" w:hAnsi="Calibri" w:cs="Calibri"/>
          <w:sz w:val="20"/>
          <w:szCs w:val="20"/>
        </w:rPr>
        <w:t>---</w:t>
      </w:r>
    </w:p>
    <w:bookmarkEnd w:id="1"/>
    <w:p w14:paraId="3547477E" w14:textId="77777777" w:rsidR="00241D77" w:rsidRPr="00241D77" w:rsidRDefault="00241D77" w:rsidP="00241D77">
      <w:pPr>
        <w:jc w:val="both"/>
        <w:rPr>
          <w:rFonts w:ascii="Calibri" w:hAnsi="Calibri" w:cs="Calibri"/>
          <w:sz w:val="18"/>
          <w:szCs w:val="18"/>
          <w:lang w:val="en-US"/>
        </w:rPr>
      </w:pPr>
      <w:r w:rsidRPr="00241D77">
        <w:rPr>
          <w:rFonts w:ascii="Calibri" w:hAnsi="Calibri" w:cs="Calibri"/>
          <w:sz w:val="18"/>
          <w:szCs w:val="18"/>
          <w:lang w:val="en-US"/>
        </w:rPr>
        <w:t>Media contact: Magdalena Jarocka, PR and Marketing Director +48 534 221 566, mjarocka@rig.katowice.pl</w:t>
      </w:r>
    </w:p>
    <w:p w14:paraId="14667F70" w14:textId="0A8E69C5" w:rsidR="00823F84" w:rsidRPr="00241D77" w:rsidRDefault="00241D77" w:rsidP="00241D77">
      <w:pPr>
        <w:jc w:val="both"/>
        <w:rPr>
          <w:rFonts w:ascii="Calibri" w:hAnsi="Calibri" w:cs="Calibri"/>
          <w:sz w:val="14"/>
          <w:szCs w:val="14"/>
          <w:lang w:val="en-US"/>
        </w:rPr>
      </w:pPr>
      <w:r w:rsidRPr="00241D77">
        <w:rPr>
          <w:rFonts w:ascii="Calibri" w:hAnsi="Calibri" w:cs="Calibri"/>
          <w:sz w:val="18"/>
          <w:szCs w:val="18"/>
          <w:lang w:val="en-US"/>
        </w:rPr>
        <w:t xml:space="preserve">This press release was prepared by the event organizers. For more information, visit the EKMŚP website at www.ekmsp.eu. We encourage national, regional, and local media outlets to participate in and report on this unique event. Special amenities have been </w:t>
      </w:r>
      <w:r w:rsidRPr="00241D77">
        <w:rPr>
          <w:rFonts w:ascii="Calibri" w:hAnsi="Calibri" w:cs="Calibri"/>
          <w:sz w:val="18"/>
          <w:szCs w:val="18"/>
          <w:lang w:val="en-US"/>
        </w:rPr>
        <w:lastRenderedPageBreak/>
        <w:t>prepared for media representatives to enable them to work as quickly and comfortably as possible.</w:t>
      </w:r>
      <w:r w:rsidR="00007791">
        <w:rPr>
          <w:rFonts w:ascii="Calibri" w:hAnsi="Calibri" w:cs="Calibri"/>
          <w:noProof/>
          <w:sz w:val="14"/>
          <w:szCs w:val="14"/>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8"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sidR="00007791" w:rsidRPr="00241D77">
        <w:rPr>
          <w:rFonts w:ascii="Calibri" w:hAnsi="Calibri" w:cs="Calibri"/>
          <w:sz w:val="14"/>
          <w:szCs w:val="14"/>
          <w:lang w:val="en-US"/>
        </w:rPr>
        <w:t xml:space="preserve">           </w:t>
      </w:r>
      <w:r w:rsidR="00007791">
        <w:rPr>
          <w:rFonts w:ascii="Calibri" w:hAnsi="Calibri" w:cs="Calibri"/>
          <w:noProof/>
          <w:sz w:val="14"/>
          <w:szCs w:val="14"/>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9"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241D77" w:rsidSect="00EE2F67">
      <w:headerReference w:type="default" r:id="rId10"/>
      <w:footerReference w:type="default" r:id="rId11"/>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8984" w14:textId="77777777" w:rsidR="00207177" w:rsidRDefault="00207177" w:rsidP="00205A38">
      <w:pPr>
        <w:spacing w:after="0" w:line="240" w:lineRule="auto"/>
      </w:pPr>
      <w:r>
        <w:separator/>
      </w:r>
    </w:p>
  </w:endnote>
  <w:endnote w:type="continuationSeparator" w:id="0">
    <w:p w14:paraId="65065D01" w14:textId="77777777" w:rsidR="00207177" w:rsidRDefault="00207177"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3446" w14:textId="77777777" w:rsidR="00207177" w:rsidRDefault="00207177" w:rsidP="00205A38">
      <w:pPr>
        <w:spacing w:after="0" w:line="240" w:lineRule="auto"/>
      </w:pPr>
      <w:r>
        <w:separator/>
      </w:r>
    </w:p>
  </w:footnote>
  <w:footnote w:type="continuationSeparator" w:id="0">
    <w:p w14:paraId="0FFE194B" w14:textId="77777777" w:rsidR="00207177" w:rsidRDefault="00207177"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84C3E"/>
    <w:multiLevelType w:val="multilevel"/>
    <w:tmpl w:val="6F7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A475F"/>
    <w:multiLevelType w:val="hybridMultilevel"/>
    <w:tmpl w:val="7E2A8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9"/>
  </w:num>
  <w:num w:numId="4" w16cid:durableId="463694747">
    <w:abstractNumId w:val="6"/>
  </w:num>
  <w:num w:numId="5" w16cid:durableId="1314334565">
    <w:abstractNumId w:val="4"/>
  </w:num>
  <w:num w:numId="6" w16cid:durableId="738865580">
    <w:abstractNumId w:val="5"/>
  </w:num>
  <w:num w:numId="7" w16cid:durableId="1744447808">
    <w:abstractNumId w:val="8"/>
  </w:num>
  <w:num w:numId="8" w16cid:durableId="942884084">
    <w:abstractNumId w:val="3"/>
  </w:num>
  <w:num w:numId="9" w16cid:durableId="349138853">
    <w:abstractNumId w:val="7"/>
  </w:num>
  <w:num w:numId="10" w16cid:durableId="1378748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46744"/>
    <w:rsid w:val="000715C6"/>
    <w:rsid w:val="00073E91"/>
    <w:rsid w:val="0007539D"/>
    <w:rsid w:val="000932E8"/>
    <w:rsid w:val="000E4397"/>
    <w:rsid w:val="000F6D91"/>
    <w:rsid w:val="001215F4"/>
    <w:rsid w:val="00127593"/>
    <w:rsid w:val="00135348"/>
    <w:rsid w:val="00136159"/>
    <w:rsid w:val="00145937"/>
    <w:rsid w:val="001758D8"/>
    <w:rsid w:val="00176B47"/>
    <w:rsid w:val="00181961"/>
    <w:rsid w:val="00195EDE"/>
    <w:rsid w:val="001A117F"/>
    <w:rsid w:val="001A3E32"/>
    <w:rsid w:val="001B067A"/>
    <w:rsid w:val="001B2C59"/>
    <w:rsid w:val="001E27C1"/>
    <w:rsid w:val="001F67B6"/>
    <w:rsid w:val="001F7D1C"/>
    <w:rsid w:val="00205A38"/>
    <w:rsid w:val="00207177"/>
    <w:rsid w:val="0022034C"/>
    <w:rsid w:val="00236B1B"/>
    <w:rsid w:val="00241D77"/>
    <w:rsid w:val="002600AF"/>
    <w:rsid w:val="002A058C"/>
    <w:rsid w:val="002C27BD"/>
    <w:rsid w:val="002C65BB"/>
    <w:rsid w:val="002E2202"/>
    <w:rsid w:val="002F612E"/>
    <w:rsid w:val="00301780"/>
    <w:rsid w:val="00301C37"/>
    <w:rsid w:val="00303F7A"/>
    <w:rsid w:val="0033202F"/>
    <w:rsid w:val="00335B37"/>
    <w:rsid w:val="00336D92"/>
    <w:rsid w:val="00350E27"/>
    <w:rsid w:val="00363659"/>
    <w:rsid w:val="003679B3"/>
    <w:rsid w:val="003852C1"/>
    <w:rsid w:val="00392289"/>
    <w:rsid w:val="003A516E"/>
    <w:rsid w:val="003B32F0"/>
    <w:rsid w:val="003C1E41"/>
    <w:rsid w:val="003C3E85"/>
    <w:rsid w:val="003E3DC3"/>
    <w:rsid w:val="003E610B"/>
    <w:rsid w:val="003E7BC0"/>
    <w:rsid w:val="003F1931"/>
    <w:rsid w:val="00410742"/>
    <w:rsid w:val="00410763"/>
    <w:rsid w:val="0041652D"/>
    <w:rsid w:val="004407CB"/>
    <w:rsid w:val="00452A12"/>
    <w:rsid w:val="00462595"/>
    <w:rsid w:val="00472389"/>
    <w:rsid w:val="004D77B0"/>
    <w:rsid w:val="004D7905"/>
    <w:rsid w:val="004E4526"/>
    <w:rsid w:val="004F4E3A"/>
    <w:rsid w:val="0050221E"/>
    <w:rsid w:val="0051430B"/>
    <w:rsid w:val="0053570E"/>
    <w:rsid w:val="005413AB"/>
    <w:rsid w:val="00546209"/>
    <w:rsid w:val="00592009"/>
    <w:rsid w:val="00593A6B"/>
    <w:rsid w:val="005A2AD6"/>
    <w:rsid w:val="005B3E19"/>
    <w:rsid w:val="005B628C"/>
    <w:rsid w:val="005D29E0"/>
    <w:rsid w:val="005D4943"/>
    <w:rsid w:val="005F6642"/>
    <w:rsid w:val="006007E3"/>
    <w:rsid w:val="00602E48"/>
    <w:rsid w:val="00623CCB"/>
    <w:rsid w:val="0063003C"/>
    <w:rsid w:val="00636921"/>
    <w:rsid w:val="006450C3"/>
    <w:rsid w:val="0065572C"/>
    <w:rsid w:val="00670CE1"/>
    <w:rsid w:val="006771FB"/>
    <w:rsid w:val="0069089E"/>
    <w:rsid w:val="006A130F"/>
    <w:rsid w:val="006C1790"/>
    <w:rsid w:val="006D7407"/>
    <w:rsid w:val="006E2790"/>
    <w:rsid w:val="00702E21"/>
    <w:rsid w:val="00705537"/>
    <w:rsid w:val="007220A2"/>
    <w:rsid w:val="00750A73"/>
    <w:rsid w:val="007725DF"/>
    <w:rsid w:val="007750BD"/>
    <w:rsid w:val="007A54FC"/>
    <w:rsid w:val="007B2FCC"/>
    <w:rsid w:val="007C7368"/>
    <w:rsid w:val="007D1A7C"/>
    <w:rsid w:val="007D7F1A"/>
    <w:rsid w:val="007E3735"/>
    <w:rsid w:val="00800558"/>
    <w:rsid w:val="008050F0"/>
    <w:rsid w:val="00821A73"/>
    <w:rsid w:val="00823F84"/>
    <w:rsid w:val="00842088"/>
    <w:rsid w:val="00845537"/>
    <w:rsid w:val="00854196"/>
    <w:rsid w:val="008629DB"/>
    <w:rsid w:val="00872E39"/>
    <w:rsid w:val="008B5A61"/>
    <w:rsid w:val="008D1463"/>
    <w:rsid w:val="008D32A2"/>
    <w:rsid w:val="008E0C03"/>
    <w:rsid w:val="008F6915"/>
    <w:rsid w:val="00924EED"/>
    <w:rsid w:val="00963ADD"/>
    <w:rsid w:val="00983D6A"/>
    <w:rsid w:val="00984D5C"/>
    <w:rsid w:val="00992A10"/>
    <w:rsid w:val="009D180B"/>
    <w:rsid w:val="009D25C4"/>
    <w:rsid w:val="009E60E8"/>
    <w:rsid w:val="00A05ECE"/>
    <w:rsid w:val="00A22377"/>
    <w:rsid w:val="00A72FCE"/>
    <w:rsid w:val="00A77866"/>
    <w:rsid w:val="00AA1861"/>
    <w:rsid w:val="00AA2702"/>
    <w:rsid w:val="00AC2CF8"/>
    <w:rsid w:val="00AD74A4"/>
    <w:rsid w:val="00B171C1"/>
    <w:rsid w:val="00B2288D"/>
    <w:rsid w:val="00B246CA"/>
    <w:rsid w:val="00B347DB"/>
    <w:rsid w:val="00B40455"/>
    <w:rsid w:val="00B85EB3"/>
    <w:rsid w:val="00B87C3B"/>
    <w:rsid w:val="00BA2E19"/>
    <w:rsid w:val="00BB1175"/>
    <w:rsid w:val="00BC33CB"/>
    <w:rsid w:val="00BC443C"/>
    <w:rsid w:val="00BC4ABD"/>
    <w:rsid w:val="00BE1065"/>
    <w:rsid w:val="00C16D29"/>
    <w:rsid w:val="00C2355C"/>
    <w:rsid w:val="00C50B29"/>
    <w:rsid w:val="00C51A32"/>
    <w:rsid w:val="00C543A1"/>
    <w:rsid w:val="00C6250F"/>
    <w:rsid w:val="00C67550"/>
    <w:rsid w:val="00C71CBA"/>
    <w:rsid w:val="00C76ED8"/>
    <w:rsid w:val="00C810F2"/>
    <w:rsid w:val="00C86D1D"/>
    <w:rsid w:val="00CB4961"/>
    <w:rsid w:val="00CC2898"/>
    <w:rsid w:val="00CD68AB"/>
    <w:rsid w:val="00CF6106"/>
    <w:rsid w:val="00D00BEE"/>
    <w:rsid w:val="00D1137B"/>
    <w:rsid w:val="00D46F3C"/>
    <w:rsid w:val="00D52A40"/>
    <w:rsid w:val="00D63B3B"/>
    <w:rsid w:val="00D80103"/>
    <w:rsid w:val="00D94A71"/>
    <w:rsid w:val="00DB13B8"/>
    <w:rsid w:val="00DB6839"/>
    <w:rsid w:val="00DB7E9F"/>
    <w:rsid w:val="00DC76C0"/>
    <w:rsid w:val="00E034B3"/>
    <w:rsid w:val="00E135DA"/>
    <w:rsid w:val="00E22B42"/>
    <w:rsid w:val="00E35CC4"/>
    <w:rsid w:val="00E42C8C"/>
    <w:rsid w:val="00E47670"/>
    <w:rsid w:val="00E52386"/>
    <w:rsid w:val="00E54271"/>
    <w:rsid w:val="00E75FDA"/>
    <w:rsid w:val="00EA3F94"/>
    <w:rsid w:val="00EB3B53"/>
    <w:rsid w:val="00ED6F7A"/>
    <w:rsid w:val="00ED7516"/>
    <w:rsid w:val="00ED763A"/>
    <w:rsid w:val="00EE2F67"/>
    <w:rsid w:val="00EF002D"/>
    <w:rsid w:val="00EF3A43"/>
    <w:rsid w:val="00EF5D6E"/>
    <w:rsid w:val="00F027D6"/>
    <w:rsid w:val="00F111BA"/>
    <w:rsid w:val="00F20917"/>
    <w:rsid w:val="00F40BD6"/>
    <w:rsid w:val="00F476DA"/>
    <w:rsid w:val="00F56CA0"/>
    <w:rsid w:val="00F62145"/>
    <w:rsid w:val="00F70E4D"/>
    <w:rsid w:val="00F95B2C"/>
    <w:rsid w:val="00FA06BB"/>
    <w:rsid w:val="00FA110A"/>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451</Words>
  <Characters>2709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15</cp:revision>
  <dcterms:created xsi:type="dcterms:W3CDTF">2025-10-30T10:31:00Z</dcterms:created>
  <dcterms:modified xsi:type="dcterms:W3CDTF">2025-10-30T10:39:00Z</dcterms:modified>
</cp:coreProperties>
</file>